
<file path=[Content_Types].xml><?xml version="1.0" encoding="utf-8"?>
<Types xmlns="http://schemas.openxmlformats.org/package/2006/content-types">
  <Override PartName="/word/document.xml" ContentType="application/vnd.openxmlformats-officedocument.wordprocessingml.document.main+xml"/>
  <Override PartName="/word/footer1.xml" ContentType="application/vnd.openxmlformats-officedocument.wordprocessingml.footer+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BA2FF8" w:rsidRDefault="00523E9B">
      <w:pPr>
        <w:rPr>
          <w:sz w:val="22"/>
          <w:szCs w:val="22"/>
        </w:rPr>
      </w:pPr>
      <w:r>
        <w:rPr>
          <w:rFonts w:ascii="ＭＳ 明朝" w:eastAsia="ＭＳ 明朝" w:hAnsi="ＭＳ 明朝" w:cs="ＭＳ 明朝" w:hint="eastAsia"/>
          <w:sz w:val="22"/>
          <w:szCs w:val="22"/>
          <w:lang w:val="ja-JP" w:eastAsia="ja-JP"/>
        </w:rPr>
        <w:t>プロフィール</w:t>
      </w:r>
    </w:p>
    <w:p w:rsidR="00BA2FF8" w:rsidRDefault="00BA2FF8">
      <w:pPr>
        <w:rPr>
          <w:sz w:val="22"/>
          <w:szCs w:val="22"/>
        </w:rPr>
      </w:pPr>
    </w:p>
    <w:p w:rsidR="00BA2FF8" w:rsidRDefault="00523E9B">
      <w:pPr>
        <w:rPr>
          <w:sz w:val="22"/>
          <w:szCs w:val="22"/>
        </w:rPr>
      </w:pPr>
      <w:r>
        <w:rPr>
          <w:sz w:val="22"/>
          <w:szCs w:val="22"/>
        </w:rPr>
        <w:t>5</w:t>
      </w:r>
      <w:r>
        <w:rPr>
          <w:rFonts w:ascii="ＭＳ 明朝" w:eastAsia="ＭＳ 明朝" w:hAnsi="ＭＳ 明朝" w:cs="ＭＳ 明朝" w:hint="eastAsia"/>
          <w:sz w:val="22"/>
          <w:szCs w:val="22"/>
          <w:lang w:val="ja-JP" w:eastAsia="ja-JP"/>
        </w:rPr>
        <w:t>歳よりクラシックバレエを学ぶ。</w:t>
      </w:r>
      <w:r>
        <w:rPr>
          <w:sz w:val="22"/>
          <w:szCs w:val="22"/>
        </w:rPr>
        <w:t>18</w:t>
      </w:r>
      <w:r>
        <w:rPr>
          <w:rFonts w:ascii="ＭＳ 明朝" w:eastAsia="ＭＳ 明朝" w:hAnsi="ＭＳ 明朝" w:cs="ＭＳ 明朝" w:hint="eastAsia"/>
          <w:sz w:val="22"/>
          <w:szCs w:val="22"/>
          <w:lang w:val="ja-JP" w:eastAsia="ja-JP"/>
        </w:rPr>
        <w:t>歳よりモダンダンス・コンテンポラリーダンスを始めると同時に創作活動を開始、</w:t>
      </w:r>
      <w:r>
        <w:rPr>
          <w:sz w:val="22"/>
          <w:szCs w:val="22"/>
        </w:rPr>
        <w:t>2003</w:t>
      </w:r>
      <w:r>
        <w:rPr>
          <w:rFonts w:ascii="ＭＳ 明朝" w:eastAsia="ＭＳ 明朝" w:hAnsi="ＭＳ 明朝" w:cs="ＭＳ 明朝" w:hint="eastAsia"/>
          <w:sz w:val="22"/>
          <w:szCs w:val="22"/>
          <w:lang w:val="ja-JP" w:eastAsia="ja-JP"/>
        </w:rPr>
        <w:t>年より発表する。</w:t>
      </w:r>
    </w:p>
    <w:p w:rsidR="00BA2FF8" w:rsidRDefault="00523E9B">
      <w:pPr>
        <w:rPr>
          <w:sz w:val="22"/>
          <w:szCs w:val="22"/>
        </w:rPr>
      </w:pPr>
      <w:r>
        <w:rPr>
          <w:rFonts w:ascii="ＭＳ 明朝" w:eastAsia="ＭＳ 明朝" w:hAnsi="ＭＳ 明朝" w:cs="ＭＳ 明朝" w:hint="eastAsia"/>
          <w:sz w:val="22"/>
          <w:szCs w:val="22"/>
          <w:lang w:val="ja-JP" w:eastAsia="ja-JP"/>
        </w:rPr>
        <w:t>ダンサーとして山田うん、大橋可也等の作品に参加、</w:t>
      </w:r>
      <w:r>
        <w:rPr>
          <w:sz w:val="22"/>
          <w:szCs w:val="22"/>
        </w:rPr>
        <w:t>2008</w:t>
      </w:r>
      <w:r>
        <w:rPr>
          <w:rFonts w:ascii="ＭＳ 明朝" w:eastAsia="ＭＳ 明朝" w:hAnsi="ＭＳ 明朝" w:cs="ＭＳ 明朝" w:hint="eastAsia"/>
          <w:sz w:val="22"/>
          <w:szCs w:val="22"/>
          <w:lang w:val="ja-JP" w:eastAsia="ja-JP"/>
        </w:rPr>
        <w:t>年、</w:t>
      </w:r>
      <w:r>
        <w:rPr>
          <w:sz w:val="22"/>
          <w:szCs w:val="22"/>
        </w:rPr>
        <w:t>2009</w:t>
      </w:r>
      <w:r>
        <w:rPr>
          <w:rFonts w:ascii="ＭＳ 明朝" w:eastAsia="ＭＳ 明朝" w:hAnsi="ＭＳ 明朝" w:cs="ＭＳ 明朝" w:hint="eastAsia"/>
          <w:sz w:val="22"/>
          <w:szCs w:val="22"/>
          <w:lang w:val="ja-JP" w:eastAsia="ja-JP"/>
        </w:rPr>
        <w:t>年</w:t>
      </w:r>
      <w:r>
        <w:rPr>
          <w:sz w:val="22"/>
          <w:szCs w:val="22"/>
        </w:rPr>
        <w:t>GAGA intensive workshop</w:t>
      </w:r>
      <w:r>
        <w:rPr>
          <w:rFonts w:ascii="ＭＳ 明朝" w:eastAsia="ＭＳ 明朝" w:hAnsi="ＭＳ 明朝" w:cs="ＭＳ 明朝" w:hint="eastAsia"/>
          <w:sz w:val="22"/>
          <w:szCs w:val="22"/>
          <w:lang w:val="ja-JP" w:eastAsia="ja-JP"/>
        </w:rPr>
        <w:t>に参加。</w:t>
      </w:r>
    </w:p>
    <w:p w:rsidR="00BA2FF8" w:rsidRDefault="00523E9B">
      <w:pPr>
        <w:rPr>
          <w:sz w:val="22"/>
          <w:szCs w:val="22"/>
        </w:rPr>
      </w:pPr>
      <w:r>
        <w:rPr>
          <w:sz w:val="22"/>
          <w:szCs w:val="22"/>
        </w:rPr>
        <w:t>2012</w:t>
      </w:r>
      <w:r>
        <w:rPr>
          <w:rFonts w:ascii="ＭＳ 明朝" w:eastAsia="ＭＳ 明朝" w:hAnsi="ＭＳ 明朝" w:cs="ＭＳ 明朝" w:hint="eastAsia"/>
          <w:sz w:val="22"/>
          <w:szCs w:val="22"/>
          <w:lang w:val="ja-JP" w:eastAsia="ja-JP"/>
        </w:rPr>
        <w:t>年『</w:t>
      </w:r>
      <w:r>
        <w:rPr>
          <w:sz w:val="22"/>
          <w:szCs w:val="22"/>
        </w:rPr>
        <w:t>Hetero</w:t>
      </w:r>
      <w:r>
        <w:rPr>
          <w:rFonts w:ascii="ＭＳ 明朝" w:eastAsia="ＭＳ 明朝" w:hAnsi="ＭＳ 明朝" w:cs="ＭＳ 明朝" w:hint="eastAsia"/>
          <w:sz w:val="22"/>
          <w:szCs w:val="22"/>
          <w:lang w:val="ja-JP" w:eastAsia="ja-JP"/>
        </w:rPr>
        <w:t>』（岩渕貞太との共作）により横浜ダンスコレクション「若手振付家のための在日フランス大使館賞」を受賞、フランス国立現代舞踊センター</w:t>
      </w:r>
      <w:r>
        <w:rPr>
          <w:sz w:val="22"/>
          <w:szCs w:val="22"/>
        </w:rPr>
        <w:t>(CNDC)</w:t>
      </w:r>
      <w:r>
        <w:rPr>
          <w:rFonts w:ascii="ＭＳ 明朝" w:eastAsia="ＭＳ 明朝" w:hAnsi="ＭＳ 明朝" w:cs="ＭＳ 明朝" w:hint="eastAsia"/>
          <w:sz w:val="22"/>
          <w:szCs w:val="22"/>
          <w:lang w:val="ja-JP" w:eastAsia="ja-JP"/>
        </w:rPr>
        <w:t>に滞在。同年トヨタ</w:t>
      </w:r>
      <w:r>
        <w:rPr>
          <w:sz w:val="22"/>
          <w:szCs w:val="22"/>
          <w:lang w:val="ja-JP" w:eastAsia="ja-JP"/>
        </w:rPr>
        <w:t xml:space="preserve"> </w:t>
      </w:r>
      <w:r>
        <w:rPr>
          <w:rFonts w:ascii="ＭＳ 明朝" w:eastAsia="ＭＳ 明朝" w:hAnsi="ＭＳ 明朝" w:cs="ＭＳ 明朝" w:hint="eastAsia"/>
          <w:sz w:val="22"/>
          <w:szCs w:val="22"/>
          <w:lang w:val="ja-JP" w:eastAsia="ja-JP"/>
        </w:rPr>
        <w:t>コレオグラフィーアワード</w:t>
      </w:r>
      <w:r>
        <w:rPr>
          <w:sz w:val="22"/>
          <w:szCs w:val="22"/>
          <w:lang w:val="ja-JP" w:eastAsia="ja-JP"/>
        </w:rPr>
        <w:t xml:space="preserve"> </w:t>
      </w:r>
      <w:r>
        <w:rPr>
          <w:sz w:val="22"/>
          <w:szCs w:val="22"/>
        </w:rPr>
        <w:t>2012</w:t>
      </w:r>
      <w:r>
        <w:rPr>
          <w:rFonts w:ascii="ＭＳ 明朝" w:eastAsia="ＭＳ 明朝" w:hAnsi="ＭＳ 明朝" w:cs="ＭＳ 明朝" w:hint="eastAsia"/>
          <w:sz w:val="22"/>
          <w:szCs w:val="22"/>
          <w:lang w:val="ja-JP" w:eastAsia="ja-JP"/>
        </w:rPr>
        <w:t>「次代を担う振付家賞」、</w:t>
      </w:r>
      <w:r>
        <w:rPr>
          <w:sz w:val="22"/>
          <w:szCs w:val="22"/>
        </w:rPr>
        <w:t>13</w:t>
      </w:r>
      <w:r>
        <w:rPr>
          <w:rFonts w:ascii="ＭＳ 明朝" w:eastAsia="ＭＳ 明朝" w:hAnsi="ＭＳ 明朝" w:cs="ＭＳ 明朝" w:hint="eastAsia"/>
          <w:sz w:val="22"/>
          <w:szCs w:val="22"/>
          <w:lang w:val="ja-JP" w:eastAsia="ja-JP"/>
        </w:rPr>
        <w:t>年「エルスール財団新人賞」受賞、関かおり</w:t>
      </w:r>
      <w:r>
        <w:rPr>
          <w:sz w:val="22"/>
          <w:szCs w:val="22"/>
        </w:rPr>
        <w:t>PUNCTUMUN(</w:t>
      </w:r>
      <w:r>
        <w:rPr>
          <w:rFonts w:ascii="ＭＳ 明朝" w:eastAsia="ＭＳ 明朝" w:hAnsi="ＭＳ 明朝" w:cs="ＭＳ 明朝" w:hint="eastAsia"/>
          <w:sz w:val="22"/>
          <w:szCs w:val="22"/>
          <w:lang w:val="ja-JP" w:eastAsia="ja-JP"/>
        </w:rPr>
        <w:t>プンクトゥムン</w:t>
      </w:r>
      <w:r>
        <w:rPr>
          <w:sz w:val="22"/>
          <w:szCs w:val="22"/>
        </w:rPr>
        <w:t>)</w:t>
      </w:r>
      <w:r>
        <w:rPr>
          <w:rFonts w:ascii="ＭＳ 明朝" w:eastAsia="ＭＳ 明朝" w:hAnsi="ＭＳ 明朝" w:cs="ＭＳ 明朝" w:hint="eastAsia"/>
          <w:sz w:val="22"/>
          <w:szCs w:val="22"/>
          <w:lang w:val="ja-JP" w:eastAsia="ja-JP"/>
        </w:rPr>
        <w:t>設立。</w:t>
      </w:r>
      <w:r>
        <w:rPr>
          <w:sz w:val="22"/>
          <w:szCs w:val="22"/>
        </w:rPr>
        <w:t>2012</w:t>
      </w:r>
      <w:r>
        <w:rPr>
          <w:rFonts w:ascii="ＭＳ 明朝" w:eastAsia="ＭＳ 明朝" w:hAnsi="ＭＳ 明朝" w:cs="ＭＳ 明朝" w:hint="eastAsia"/>
          <w:sz w:val="22"/>
          <w:szCs w:val="22"/>
          <w:lang w:val="ja-JP" w:eastAsia="ja-JP"/>
        </w:rPr>
        <w:t>～</w:t>
      </w:r>
      <w:r>
        <w:rPr>
          <w:sz w:val="22"/>
          <w:szCs w:val="22"/>
        </w:rPr>
        <w:t>13</w:t>
      </w:r>
      <w:r>
        <w:rPr>
          <w:rFonts w:ascii="ＭＳ 明朝" w:eastAsia="ＭＳ 明朝" w:hAnsi="ＭＳ 明朝" w:cs="ＭＳ 明朝" w:hint="eastAsia"/>
          <w:sz w:val="22"/>
          <w:szCs w:val="22"/>
          <w:lang w:val="ja-JP" w:eastAsia="ja-JP"/>
        </w:rPr>
        <w:t>年欧州数都市、モントリオール、釜山で『</w:t>
      </w:r>
      <w:r>
        <w:rPr>
          <w:sz w:val="22"/>
          <w:szCs w:val="22"/>
        </w:rPr>
        <w:t>Hetero</w:t>
      </w:r>
      <w:r>
        <w:rPr>
          <w:rFonts w:ascii="ＭＳ 明朝" w:eastAsia="ＭＳ 明朝" w:hAnsi="ＭＳ 明朝" w:cs="ＭＳ 明朝" w:hint="eastAsia"/>
          <w:sz w:val="22"/>
          <w:szCs w:val="22"/>
          <w:lang w:val="ja-JP" w:eastAsia="ja-JP"/>
        </w:rPr>
        <w:t>』の上演を行う。</w:t>
      </w:r>
    </w:p>
    <w:p w:rsidR="00BA2FF8" w:rsidRDefault="00523E9B">
      <w:pPr>
        <w:rPr>
          <w:sz w:val="22"/>
          <w:szCs w:val="22"/>
          <w:lang w:val="ja-JP" w:eastAsia="ja-JP"/>
        </w:rPr>
      </w:pPr>
      <w:r>
        <w:rPr>
          <w:rFonts w:ascii="ＭＳ 明朝" w:eastAsia="ＭＳ 明朝" w:hAnsi="ＭＳ 明朝" w:cs="ＭＳ 明朝" w:hint="eastAsia"/>
          <w:sz w:val="22"/>
          <w:szCs w:val="22"/>
          <w:lang w:val="ja-JP" w:eastAsia="ja-JP"/>
        </w:rPr>
        <w:t>近年はヒトやその他の動植物の生態や感覚機能に興味を持ち、嗅覚から得る刺激を含めた作品（香りの演出家に香りの制作、オペレーションを依頼）に取り組むほか、演劇公演やファッションカタログへの振付、ダンサーとして室伏鴻の作品に参加する等活動の場を広げている。</w:t>
      </w:r>
      <w:r>
        <w:rPr>
          <w:sz w:val="22"/>
          <w:szCs w:val="22"/>
        </w:rPr>
        <w:t>14</w:t>
      </w:r>
      <w:r>
        <w:rPr>
          <w:rFonts w:ascii="ＭＳ 明朝" w:eastAsia="ＭＳ 明朝" w:hAnsi="ＭＳ 明朝" w:cs="ＭＳ 明朝" w:hint="eastAsia"/>
          <w:sz w:val="22"/>
          <w:szCs w:val="22"/>
          <w:lang w:val="ja-JP" w:eastAsia="ja-JP"/>
        </w:rPr>
        <w:t>〜</w:t>
      </w:r>
      <w:r>
        <w:rPr>
          <w:sz w:val="22"/>
          <w:szCs w:val="22"/>
        </w:rPr>
        <w:t>15</w:t>
      </w:r>
      <w:r>
        <w:rPr>
          <w:rFonts w:ascii="ＭＳ 明朝" w:eastAsia="ＭＳ 明朝" w:hAnsi="ＭＳ 明朝" w:cs="ＭＳ 明朝" w:hint="eastAsia"/>
          <w:sz w:val="22"/>
          <w:szCs w:val="22"/>
          <w:lang w:val="ja-JP" w:eastAsia="ja-JP"/>
        </w:rPr>
        <w:t>年度セゾンジュニアフェロー。</w:t>
      </w:r>
    </w:p>
    <w:p w:rsidR="005A5611" w:rsidRDefault="005A5611">
      <w:pPr>
        <w:rPr>
          <w:sz w:val="22"/>
          <w:szCs w:val="22"/>
          <w:lang w:val="ja-JP" w:eastAsia="ja-JP"/>
        </w:rPr>
      </w:pPr>
    </w:p>
    <w:p w:rsidR="005A5611" w:rsidRPr="005A5611" w:rsidRDefault="005A5611" w:rsidP="005A5611">
      <w:pPr>
        <w:widowControl/>
        <w:autoSpaceDE w:val="0"/>
        <w:autoSpaceDN w:val="0"/>
        <w:adjustRightInd w:val="0"/>
        <w:jc w:val="left"/>
        <w:rPr>
          <w:rFonts w:asciiTheme="minorEastAsia" w:eastAsiaTheme="minorEastAsia" w:hAnsiTheme="minorEastAsia" w:cs="Helvetica" w:hint="eastAsia"/>
          <w:b/>
          <w:sz w:val="22"/>
        </w:rPr>
      </w:pPr>
      <w:r w:rsidRPr="005A5611">
        <w:rPr>
          <w:rFonts w:asciiTheme="minorEastAsia" w:eastAsiaTheme="minorEastAsia" w:hAnsiTheme="minorEastAsia" w:cs="Helvetica" w:hint="eastAsia"/>
          <w:b/>
          <w:sz w:val="22"/>
        </w:rPr>
        <w:t>関かおりPUNCTUMUN</w:t>
      </w:r>
    </w:p>
    <w:p w:rsidR="005A5611" w:rsidRPr="005A5611" w:rsidRDefault="005A5611" w:rsidP="005A5611">
      <w:pPr>
        <w:widowControl/>
        <w:autoSpaceDE w:val="0"/>
        <w:autoSpaceDN w:val="0"/>
        <w:adjustRightInd w:val="0"/>
        <w:jc w:val="left"/>
        <w:rPr>
          <w:rFonts w:asciiTheme="minorEastAsia" w:eastAsiaTheme="minorEastAsia" w:hAnsiTheme="minorEastAsia" w:cs="Helvetica" w:hint="eastAsia"/>
          <w:sz w:val="22"/>
        </w:rPr>
      </w:pPr>
      <w:r w:rsidRPr="005A5611">
        <w:rPr>
          <w:rFonts w:asciiTheme="minorEastAsia" w:eastAsiaTheme="minorEastAsia" w:hAnsiTheme="minorEastAsia" w:cs="Helvetica" w:hint="eastAsia"/>
          <w:sz w:val="22"/>
        </w:rPr>
        <w:t>関かおりが中心になって創作、振付を行うカンパニー。2013年設立。PUNCTUMUN（</w:t>
      </w:r>
      <w:proofErr w:type="spellStart"/>
      <w:r w:rsidRPr="005A5611">
        <w:rPr>
          <w:rFonts w:asciiTheme="minorEastAsia" w:eastAsiaTheme="minorEastAsia" w:hAnsiTheme="minorEastAsia" w:cs="Helvetica" w:hint="eastAsia"/>
          <w:sz w:val="22"/>
        </w:rPr>
        <w:t>プンクトゥムン</w:t>
      </w:r>
      <w:proofErr w:type="spellEnd"/>
      <w:r w:rsidRPr="005A5611">
        <w:rPr>
          <w:rFonts w:asciiTheme="minorEastAsia" w:eastAsiaTheme="minorEastAsia" w:hAnsiTheme="minorEastAsia" w:cs="Helvetica" w:hint="eastAsia"/>
          <w:sz w:val="22"/>
        </w:rPr>
        <w:t>）</w:t>
      </w:r>
      <w:proofErr w:type="spellStart"/>
      <w:r w:rsidRPr="005A5611">
        <w:rPr>
          <w:rFonts w:asciiTheme="minorEastAsia" w:eastAsiaTheme="minorEastAsia" w:hAnsiTheme="minorEastAsia" w:cs="Helvetica" w:hint="eastAsia"/>
          <w:sz w:val="22"/>
        </w:rPr>
        <w:t>は、ラテン語のPunctum「小さな点、点紋、刺し傷」とフランス語のun「１つの」からの造語</w:t>
      </w:r>
      <w:proofErr w:type="spellEnd"/>
      <w:r w:rsidRPr="005A5611">
        <w:rPr>
          <w:rFonts w:asciiTheme="minorEastAsia" w:eastAsiaTheme="minorEastAsia" w:hAnsiTheme="minorEastAsia" w:cs="Helvetica" w:hint="eastAsia"/>
          <w:sz w:val="22"/>
        </w:rPr>
        <w:t xml:space="preserve">。 </w:t>
      </w:r>
      <w:proofErr w:type="spellStart"/>
      <w:r w:rsidRPr="005A5611">
        <w:rPr>
          <w:rFonts w:asciiTheme="minorEastAsia" w:eastAsiaTheme="minorEastAsia" w:hAnsiTheme="minorEastAsia" w:cs="Helvetica" w:hint="eastAsia"/>
          <w:sz w:val="22"/>
        </w:rPr>
        <w:t>１つの中に小さな無数の点があつまることを意味する</w:t>
      </w:r>
      <w:proofErr w:type="spellEnd"/>
      <w:r w:rsidRPr="005A5611">
        <w:rPr>
          <w:rFonts w:asciiTheme="minorEastAsia" w:eastAsiaTheme="minorEastAsia" w:hAnsiTheme="minorEastAsia" w:cs="Helvetica" w:hint="eastAsia"/>
          <w:sz w:val="22"/>
        </w:rPr>
        <w:t>。</w:t>
      </w:r>
    </w:p>
    <w:p w:rsidR="005A5611" w:rsidRPr="00640B6A" w:rsidRDefault="005A5611" w:rsidP="005A5611">
      <w:pPr>
        <w:widowControl/>
        <w:autoSpaceDE w:val="0"/>
        <w:autoSpaceDN w:val="0"/>
        <w:adjustRightInd w:val="0"/>
        <w:jc w:val="left"/>
        <w:rPr>
          <w:rFonts w:ascii="ヒラギノ角ゴ Pro W3" w:eastAsia="ヒラギノ角ゴ Pro W3" w:hAnsi="ヒラギノ角ゴ Pro W3" w:cs="Helvetica"/>
          <w:sz w:val="18"/>
        </w:rPr>
      </w:pPr>
      <w:r w:rsidRPr="00640B6A">
        <w:rPr>
          <w:rFonts w:ascii="ヒラギノ角ゴ Pro W3" w:eastAsia="ヒラギノ角ゴ Pro W3" w:hAnsi="ヒラギノ角ゴ Pro W3" w:cs="Helvetica" w:hint="eastAsia"/>
          <w:sz w:val="18"/>
        </w:rPr>
        <w:t> </w:t>
      </w:r>
    </w:p>
    <w:p w:rsidR="00BA2FF8" w:rsidRDefault="00BA2FF8">
      <w:pPr>
        <w:rPr>
          <w:sz w:val="22"/>
          <w:szCs w:val="22"/>
          <w:lang w:val="ja-JP" w:eastAsia="ja-JP"/>
        </w:rPr>
      </w:pPr>
    </w:p>
    <w:p w:rsidR="00BA2FF8" w:rsidRDefault="00BA2FF8">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Helvetica" w:eastAsia="Helvetica" w:hAnsi="Helvetica" w:cs="Helvetica"/>
          <w:sz w:val="24"/>
          <w:szCs w:val="24"/>
        </w:rPr>
      </w:pPr>
    </w:p>
    <w:p w:rsidR="00BA2FF8"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30"/>
        </w:rPr>
      </w:pPr>
      <w:r w:rsidRPr="005A5611">
        <w:rPr>
          <w:rFonts w:ascii="Times"/>
          <w:szCs w:val="30"/>
        </w:rPr>
        <w:t>K</w:t>
      </w:r>
      <w:r w:rsidRPr="005A5611">
        <w:rPr>
          <w:rFonts w:ascii="Times"/>
          <w:szCs w:val="30"/>
        </w:rPr>
        <w:t xml:space="preserve">ari Seki </w:t>
      </w:r>
    </w:p>
    <w:p w:rsidR="00BA2FF8" w:rsidRPr="005A5611" w:rsidRDefault="00BA2FF8">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30"/>
        </w:rPr>
      </w:pPr>
    </w:p>
    <w:p w:rsidR="00BA2FF8"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24"/>
        </w:rPr>
      </w:pPr>
      <w:r w:rsidRPr="005A5611">
        <w:rPr>
          <w:rFonts w:ascii="Times"/>
          <w:szCs w:val="30"/>
        </w:rPr>
        <w:t xml:space="preserve">Started learning </w:t>
      </w:r>
      <w:r w:rsidRPr="005A5611">
        <w:rPr>
          <w:rFonts w:ascii="Times"/>
          <w:szCs w:val="30"/>
        </w:rPr>
        <w:t xml:space="preserve">classical ballet from five years old, and contemporary dance at age </w:t>
      </w:r>
      <w:r w:rsidRPr="005A5611">
        <w:rPr>
          <w:rFonts w:ascii="Times"/>
          <w:szCs w:val="30"/>
        </w:rPr>
        <w:t>eighteen</w:t>
      </w:r>
      <w:r w:rsidRPr="005A5611">
        <w:rPr>
          <w:rFonts w:ascii="Times"/>
          <w:szCs w:val="30"/>
        </w:rPr>
        <w:t xml:space="preserve">. She began showing her own choreography in 2003. From the beginning of her career, she has performed in the works of such choreographers as </w:t>
      </w:r>
      <w:r w:rsidRPr="005A5611">
        <w:rPr>
          <w:rFonts w:ascii="Times"/>
          <w:szCs w:val="30"/>
          <w:lang w:val="es-ES_tradnl"/>
        </w:rPr>
        <w:t xml:space="preserve">Un </w:t>
      </w:r>
      <w:proofErr w:type="spellStart"/>
      <w:r w:rsidRPr="005A5611">
        <w:rPr>
          <w:rFonts w:ascii="Times"/>
          <w:szCs w:val="30"/>
          <w:lang w:val="es-ES_tradnl"/>
        </w:rPr>
        <w:t>Yamada</w:t>
      </w:r>
      <w:proofErr w:type="spellEnd"/>
      <w:r w:rsidRPr="005A5611">
        <w:rPr>
          <w:rFonts w:ascii="Times"/>
          <w:szCs w:val="30"/>
          <w:lang w:val="es-ES_tradnl"/>
        </w:rPr>
        <w:t xml:space="preserve"> </w:t>
      </w:r>
      <w:proofErr w:type="spellStart"/>
      <w:r w:rsidRPr="005A5611">
        <w:rPr>
          <w:rFonts w:ascii="Times"/>
          <w:szCs w:val="30"/>
          <w:lang w:val="es-ES_tradnl"/>
        </w:rPr>
        <w:t>and</w:t>
      </w:r>
      <w:proofErr w:type="spellEnd"/>
      <w:r w:rsidRPr="005A5611">
        <w:rPr>
          <w:rFonts w:ascii="Times"/>
          <w:szCs w:val="30"/>
          <w:lang w:val="es-ES_tradnl"/>
        </w:rPr>
        <w:t xml:space="preserve"> </w:t>
      </w:r>
      <w:proofErr w:type="spellStart"/>
      <w:r w:rsidRPr="005A5611">
        <w:rPr>
          <w:rFonts w:ascii="Times"/>
          <w:szCs w:val="30"/>
          <w:lang w:val="es-ES_tradnl"/>
        </w:rPr>
        <w:t>Kakuya</w:t>
      </w:r>
      <w:proofErr w:type="spellEnd"/>
      <w:r w:rsidRPr="005A5611">
        <w:rPr>
          <w:rFonts w:ascii="Times"/>
          <w:szCs w:val="30"/>
          <w:lang w:val="es-ES_tradnl"/>
        </w:rPr>
        <w:t xml:space="preserve"> </w:t>
      </w:r>
      <w:proofErr w:type="spellStart"/>
      <w:r w:rsidRPr="005A5611">
        <w:rPr>
          <w:rFonts w:ascii="Times"/>
          <w:szCs w:val="30"/>
          <w:lang w:val="es-ES_tradnl"/>
        </w:rPr>
        <w:t>Ohashi</w:t>
      </w:r>
      <w:proofErr w:type="spellEnd"/>
      <w:r w:rsidRPr="005A5611">
        <w:rPr>
          <w:rFonts w:ascii="Times"/>
          <w:szCs w:val="30"/>
        </w:rPr>
        <w:t>. I</w:t>
      </w:r>
      <w:r w:rsidRPr="005A5611">
        <w:rPr>
          <w:rFonts w:ascii="Times"/>
          <w:szCs w:val="30"/>
        </w:rPr>
        <w:t>n 2008 and 2009 she participated in Gaga intensive s</w:t>
      </w:r>
      <w:proofErr w:type="spellStart"/>
      <w:r w:rsidRPr="005A5611">
        <w:rPr>
          <w:rFonts w:ascii="Times"/>
          <w:szCs w:val="30"/>
          <w:lang w:val="fr-FR"/>
        </w:rPr>
        <w:t>ummer</w:t>
      </w:r>
      <w:proofErr w:type="spellEnd"/>
      <w:r w:rsidRPr="005A5611">
        <w:rPr>
          <w:rFonts w:ascii="Times"/>
          <w:szCs w:val="30"/>
          <w:lang w:val="fr-FR"/>
        </w:rPr>
        <w:t xml:space="preserve"> course (</w:t>
      </w:r>
      <w:r w:rsidRPr="005A5611">
        <w:rPr>
          <w:rFonts w:ascii="Times"/>
          <w:szCs w:val="30"/>
        </w:rPr>
        <w:t xml:space="preserve">by </w:t>
      </w:r>
      <w:proofErr w:type="spellStart"/>
      <w:r w:rsidRPr="005A5611">
        <w:rPr>
          <w:rFonts w:ascii="Times"/>
          <w:szCs w:val="30"/>
        </w:rPr>
        <w:t>Ohad</w:t>
      </w:r>
      <w:proofErr w:type="spellEnd"/>
      <w:r w:rsidRPr="005A5611">
        <w:rPr>
          <w:rFonts w:ascii="Times"/>
          <w:szCs w:val="30"/>
        </w:rPr>
        <w:t xml:space="preserve"> </w:t>
      </w:r>
      <w:proofErr w:type="spellStart"/>
      <w:r w:rsidRPr="005A5611">
        <w:rPr>
          <w:rFonts w:ascii="Times"/>
          <w:szCs w:val="30"/>
        </w:rPr>
        <w:t>Naharin</w:t>
      </w:r>
      <w:proofErr w:type="spellEnd"/>
      <w:r w:rsidRPr="005A5611">
        <w:rPr>
          <w:rFonts w:ascii="Times"/>
          <w:szCs w:val="30"/>
        </w:rPr>
        <w:t xml:space="preserve"> and </w:t>
      </w:r>
      <w:proofErr w:type="spellStart"/>
      <w:r w:rsidRPr="005A5611">
        <w:rPr>
          <w:rFonts w:ascii="Times"/>
          <w:szCs w:val="30"/>
        </w:rPr>
        <w:t>Batsheva</w:t>
      </w:r>
      <w:proofErr w:type="spellEnd"/>
      <w:r w:rsidRPr="005A5611">
        <w:rPr>
          <w:rFonts w:ascii="Times"/>
          <w:szCs w:val="30"/>
        </w:rPr>
        <w:t xml:space="preserve"> dancers) in Israel.</w:t>
      </w:r>
      <w:r w:rsidRPr="005A5611">
        <w:rPr>
          <w:rFonts w:ascii="Times"/>
          <w:szCs w:val="30"/>
        </w:rPr>
        <w:t>.</w:t>
      </w:r>
    </w:p>
    <w:p w:rsidR="00BA2FF8"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24"/>
        </w:rPr>
      </w:pPr>
      <w:r w:rsidRPr="005A5611">
        <w:rPr>
          <w:rFonts w:hAnsi="Times"/>
          <w:szCs w:val="30"/>
        </w:rPr>
        <w:t> </w:t>
      </w:r>
    </w:p>
    <w:p w:rsidR="00BA2FF8"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24"/>
        </w:rPr>
      </w:pPr>
      <w:r w:rsidRPr="005A5611">
        <w:rPr>
          <w:rFonts w:ascii="Times"/>
          <w:szCs w:val="30"/>
        </w:rPr>
        <w:t xml:space="preserve">In 2012, together with Teita </w:t>
      </w:r>
      <w:proofErr w:type="spellStart"/>
      <w:r w:rsidRPr="005A5611">
        <w:rPr>
          <w:rFonts w:ascii="Times"/>
          <w:szCs w:val="30"/>
        </w:rPr>
        <w:t>Iwabuchi</w:t>
      </w:r>
      <w:proofErr w:type="spellEnd"/>
      <w:r w:rsidRPr="005A5611">
        <w:rPr>
          <w:rFonts w:ascii="Times"/>
          <w:szCs w:val="30"/>
        </w:rPr>
        <w:t xml:space="preserve"> she created </w:t>
      </w:r>
      <w:r w:rsidRPr="005A5611">
        <w:rPr>
          <w:rFonts w:ascii="Times"/>
          <w:b/>
          <w:bCs/>
          <w:i/>
          <w:iCs/>
          <w:szCs w:val="30"/>
          <w:lang w:val="nl-NL"/>
        </w:rPr>
        <w:t>Hetero</w:t>
      </w:r>
      <w:r w:rsidRPr="005A5611">
        <w:rPr>
          <w:rFonts w:ascii="Times"/>
          <w:i/>
          <w:iCs/>
          <w:szCs w:val="30"/>
        </w:rPr>
        <w:t xml:space="preserve"> </w:t>
      </w:r>
      <w:r w:rsidRPr="005A5611">
        <w:rPr>
          <w:rFonts w:ascii="Times"/>
          <w:szCs w:val="30"/>
        </w:rPr>
        <w:t xml:space="preserve">which won the French Embassy Prize for Young Choreographer at the Yokohama Dance </w:t>
      </w:r>
      <w:r w:rsidRPr="005A5611">
        <w:rPr>
          <w:rFonts w:ascii="Times"/>
          <w:szCs w:val="30"/>
        </w:rPr>
        <w:t>Collection EX2012 and went to France for residency at le Centre N</w:t>
      </w:r>
      <w:proofErr w:type="spellStart"/>
      <w:r w:rsidRPr="005A5611">
        <w:rPr>
          <w:rFonts w:ascii="Times"/>
          <w:szCs w:val="30"/>
          <w:lang w:val="es-ES_tradnl"/>
        </w:rPr>
        <w:t>ational</w:t>
      </w:r>
      <w:proofErr w:type="spellEnd"/>
      <w:r w:rsidRPr="005A5611">
        <w:rPr>
          <w:rFonts w:ascii="Times"/>
          <w:szCs w:val="30"/>
          <w:lang w:val="es-ES_tradnl"/>
        </w:rPr>
        <w:t xml:space="preserve"> de </w:t>
      </w:r>
      <w:r w:rsidRPr="005A5611">
        <w:rPr>
          <w:rFonts w:ascii="Times"/>
          <w:szCs w:val="30"/>
        </w:rPr>
        <w:t>D</w:t>
      </w:r>
      <w:proofErr w:type="spellStart"/>
      <w:r w:rsidRPr="005A5611">
        <w:rPr>
          <w:rFonts w:ascii="Times"/>
          <w:szCs w:val="30"/>
          <w:lang w:val="fr-FR"/>
        </w:rPr>
        <w:t>ance</w:t>
      </w:r>
      <w:proofErr w:type="spellEnd"/>
      <w:r w:rsidRPr="005A5611">
        <w:rPr>
          <w:rFonts w:ascii="Times"/>
          <w:szCs w:val="30"/>
          <w:lang w:val="fr-FR"/>
        </w:rPr>
        <w:t xml:space="preserve"> </w:t>
      </w:r>
      <w:proofErr w:type="spellStart"/>
      <w:r w:rsidRPr="005A5611">
        <w:rPr>
          <w:rFonts w:ascii="Times"/>
          <w:szCs w:val="30"/>
        </w:rPr>
        <w:t>Contemporaine</w:t>
      </w:r>
      <w:proofErr w:type="spellEnd"/>
      <w:r w:rsidRPr="005A5611">
        <w:rPr>
          <w:rFonts w:ascii="Times"/>
          <w:szCs w:val="30"/>
        </w:rPr>
        <w:t xml:space="preserve">- Angers (CNDC) for four months. Since then, she toured several countries in Europe, Montreal (Canada) and </w:t>
      </w:r>
      <w:proofErr w:type="spellStart"/>
      <w:r w:rsidRPr="005A5611">
        <w:rPr>
          <w:rFonts w:ascii="Times"/>
          <w:szCs w:val="30"/>
        </w:rPr>
        <w:t>Busan</w:t>
      </w:r>
      <w:proofErr w:type="spellEnd"/>
      <w:r w:rsidRPr="005A5611">
        <w:rPr>
          <w:rFonts w:ascii="Times"/>
          <w:szCs w:val="30"/>
        </w:rPr>
        <w:t xml:space="preserve"> (Korea). In the following year she </w:t>
      </w:r>
      <w:r w:rsidRPr="005A5611">
        <w:rPr>
          <w:rFonts w:ascii="Times"/>
          <w:szCs w:val="30"/>
          <w:lang w:val="nl-NL"/>
        </w:rPr>
        <w:t>won ELSUR FOU</w:t>
      </w:r>
      <w:r w:rsidRPr="005A5611">
        <w:rPr>
          <w:rFonts w:ascii="Times"/>
          <w:szCs w:val="30"/>
          <w:lang w:val="nl-NL"/>
        </w:rPr>
        <w:t xml:space="preserve">NDATION </w:t>
      </w:r>
      <w:r w:rsidRPr="005A5611">
        <w:rPr>
          <w:rFonts w:ascii="Times"/>
          <w:szCs w:val="30"/>
        </w:rPr>
        <w:t>N</w:t>
      </w:r>
      <w:r w:rsidRPr="005A5611">
        <w:rPr>
          <w:rFonts w:ascii="Times"/>
          <w:szCs w:val="30"/>
        </w:rPr>
        <w:t xml:space="preserve">ew </w:t>
      </w:r>
      <w:r w:rsidRPr="005A5611">
        <w:rPr>
          <w:rFonts w:ascii="Times"/>
          <w:szCs w:val="30"/>
        </w:rPr>
        <w:t>F</w:t>
      </w:r>
      <w:r w:rsidRPr="005A5611">
        <w:rPr>
          <w:rFonts w:ascii="Times"/>
          <w:szCs w:val="30"/>
        </w:rPr>
        <w:t xml:space="preserve">ace </w:t>
      </w:r>
      <w:r w:rsidRPr="005A5611">
        <w:rPr>
          <w:rFonts w:ascii="Times"/>
          <w:szCs w:val="30"/>
        </w:rPr>
        <w:t>A</w:t>
      </w:r>
      <w:r w:rsidRPr="005A5611">
        <w:rPr>
          <w:rFonts w:ascii="Times"/>
          <w:szCs w:val="30"/>
        </w:rPr>
        <w:t>ward</w:t>
      </w:r>
      <w:r w:rsidRPr="005A5611">
        <w:rPr>
          <w:rFonts w:ascii="Times"/>
          <w:szCs w:val="30"/>
        </w:rPr>
        <w:t>.</w:t>
      </w:r>
    </w:p>
    <w:p w:rsidR="00BA2FF8"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24"/>
        </w:rPr>
      </w:pPr>
      <w:r w:rsidRPr="005A5611">
        <w:rPr>
          <w:rFonts w:hAnsi="Times"/>
          <w:szCs w:val="24"/>
        </w:rPr>
        <w:t> </w:t>
      </w:r>
    </w:p>
    <w:p w:rsidR="00BA2FF8"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24"/>
        </w:rPr>
      </w:pPr>
      <w:r w:rsidRPr="005A5611">
        <w:rPr>
          <w:rFonts w:ascii="Times"/>
          <w:szCs w:val="30"/>
        </w:rPr>
        <w:t xml:space="preserve">In 2013, she established her own company named PUNCTUMUN which is a portmanteau coined by Seki, made up of words </w:t>
      </w:r>
      <w:r w:rsidRPr="005A5611">
        <w:rPr>
          <w:rFonts w:hAnsi="Times"/>
          <w:szCs w:val="30"/>
        </w:rPr>
        <w:t>“</w:t>
      </w:r>
      <w:proofErr w:type="spellStart"/>
      <w:r w:rsidRPr="005A5611">
        <w:rPr>
          <w:rFonts w:ascii="Times"/>
          <w:szCs w:val="30"/>
        </w:rPr>
        <w:t>punctum</w:t>
      </w:r>
      <w:proofErr w:type="spellEnd"/>
      <w:r w:rsidRPr="005A5611">
        <w:rPr>
          <w:rFonts w:hAnsi="Times"/>
          <w:szCs w:val="30"/>
        </w:rPr>
        <w:t>”</w:t>
      </w:r>
      <w:r w:rsidRPr="005A5611">
        <w:rPr>
          <w:rFonts w:hAnsi="Times"/>
          <w:szCs w:val="30"/>
        </w:rPr>
        <w:t xml:space="preserve"> </w:t>
      </w:r>
      <w:r w:rsidRPr="005A5611">
        <w:rPr>
          <w:rFonts w:ascii="Times"/>
          <w:szCs w:val="30"/>
        </w:rPr>
        <w:t xml:space="preserve">meaning a small point, a spot, or a puncture in Latin, and </w:t>
      </w:r>
      <w:r w:rsidRPr="005A5611">
        <w:rPr>
          <w:rFonts w:hAnsi="Times"/>
          <w:szCs w:val="30"/>
        </w:rPr>
        <w:t>“</w:t>
      </w:r>
      <w:r w:rsidRPr="005A5611">
        <w:rPr>
          <w:rFonts w:ascii="Times"/>
          <w:szCs w:val="30"/>
        </w:rPr>
        <w:t>un</w:t>
      </w:r>
      <w:r w:rsidRPr="005A5611">
        <w:rPr>
          <w:rFonts w:hAnsi="Times"/>
          <w:szCs w:val="30"/>
        </w:rPr>
        <w:t>”</w:t>
      </w:r>
      <w:r w:rsidRPr="005A5611">
        <w:rPr>
          <w:rFonts w:hAnsi="Times"/>
          <w:szCs w:val="30"/>
        </w:rPr>
        <w:t xml:space="preserve"> </w:t>
      </w:r>
      <w:r w:rsidRPr="005A5611">
        <w:rPr>
          <w:rFonts w:ascii="Times"/>
          <w:szCs w:val="30"/>
        </w:rPr>
        <w:t>meaning one in French.</w:t>
      </w:r>
    </w:p>
    <w:p w:rsidR="00BA2FF8"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24"/>
        </w:rPr>
      </w:pPr>
      <w:r w:rsidRPr="005A5611">
        <w:rPr>
          <w:rFonts w:hAnsi="Times"/>
          <w:szCs w:val="30"/>
        </w:rPr>
        <w:t> </w:t>
      </w:r>
    </w:p>
    <w:p w:rsidR="00BA2FF8"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24"/>
        </w:rPr>
      </w:pPr>
      <w:r w:rsidRPr="005A5611">
        <w:rPr>
          <w:rFonts w:ascii="Times"/>
          <w:szCs w:val="30"/>
        </w:rPr>
        <w:t>Her choreography i</w:t>
      </w:r>
      <w:r w:rsidRPr="005A5611">
        <w:rPr>
          <w:rFonts w:ascii="Times"/>
          <w:szCs w:val="30"/>
        </w:rPr>
        <w:t>s constructed in sensitive and careful calculation with her unique vocabulary based on the sensations on the skin as well as the other organs of the body. Recently she has been interested in working with the sense of smell using aroma in her performance</w:t>
      </w:r>
      <w:r w:rsidRPr="005A5611">
        <w:rPr>
          <w:rFonts w:ascii="Times"/>
          <w:szCs w:val="30"/>
        </w:rPr>
        <w:t xml:space="preserve">, </w:t>
      </w:r>
      <w:r w:rsidRPr="005A5611">
        <w:rPr>
          <w:rFonts w:ascii="Times"/>
          <w:szCs w:val="30"/>
        </w:rPr>
        <w:t>a</w:t>
      </w:r>
      <w:r w:rsidRPr="005A5611">
        <w:rPr>
          <w:rFonts w:ascii="Times"/>
          <w:szCs w:val="30"/>
        </w:rPr>
        <w:t>s an experiment</w:t>
      </w:r>
      <w:r w:rsidRPr="005A5611">
        <w:rPr>
          <w:rFonts w:ascii="Times"/>
          <w:szCs w:val="30"/>
        </w:rPr>
        <w:t xml:space="preserve"> </w:t>
      </w:r>
      <w:r w:rsidRPr="005A5611">
        <w:rPr>
          <w:rFonts w:ascii="Times"/>
          <w:szCs w:val="30"/>
        </w:rPr>
        <w:t>on how to appeal to the audience directly.</w:t>
      </w:r>
    </w:p>
    <w:p w:rsidR="00BA2FF8" w:rsidRPr="005A5611" w:rsidRDefault="00BA2FF8">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eastAsia="Times" w:hAnsi="Times" w:cs="Times"/>
          <w:szCs w:val="24"/>
        </w:rPr>
      </w:pPr>
    </w:p>
    <w:p w:rsidR="005A5611" w:rsidRPr="005A5611" w:rsidRDefault="00523E9B">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szCs w:val="30"/>
        </w:rPr>
      </w:pPr>
      <w:r w:rsidRPr="005A5611">
        <w:rPr>
          <w:rFonts w:ascii="Times"/>
          <w:szCs w:val="30"/>
        </w:rPr>
        <w:t xml:space="preserve">Active in theater and </w:t>
      </w:r>
      <w:r w:rsidRPr="005A5611">
        <w:rPr>
          <w:rFonts w:ascii="Times"/>
          <w:szCs w:val="30"/>
        </w:rPr>
        <w:t>fashion</w:t>
      </w:r>
      <w:r w:rsidRPr="005A5611">
        <w:rPr>
          <w:rFonts w:ascii="Times"/>
          <w:szCs w:val="30"/>
        </w:rPr>
        <w:t xml:space="preserve">, she also worked for the button artist </w:t>
      </w:r>
      <w:proofErr w:type="spellStart"/>
      <w:r w:rsidRPr="005A5611">
        <w:rPr>
          <w:rFonts w:ascii="Times"/>
          <w:szCs w:val="30"/>
        </w:rPr>
        <w:t>Ko</w:t>
      </w:r>
      <w:proofErr w:type="spellEnd"/>
      <w:r w:rsidRPr="005A5611">
        <w:rPr>
          <w:rFonts w:ascii="Times"/>
          <w:szCs w:val="30"/>
        </w:rPr>
        <w:t xml:space="preserve"> </w:t>
      </w:r>
      <w:proofErr w:type="spellStart"/>
      <w:r w:rsidRPr="005A5611">
        <w:rPr>
          <w:rFonts w:ascii="Times"/>
          <w:szCs w:val="30"/>
        </w:rPr>
        <w:t>Murobushi</w:t>
      </w:r>
      <w:r w:rsidRPr="005A5611">
        <w:rPr>
          <w:rFonts w:hAnsi="Times"/>
          <w:szCs w:val="30"/>
        </w:rPr>
        <w:t>’</w:t>
      </w:r>
      <w:r w:rsidRPr="005A5611">
        <w:rPr>
          <w:rFonts w:ascii="Times"/>
          <w:szCs w:val="30"/>
        </w:rPr>
        <w:t>s</w:t>
      </w:r>
      <w:proofErr w:type="spellEnd"/>
      <w:r w:rsidRPr="005A5611">
        <w:rPr>
          <w:rFonts w:ascii="Times"/>
          <w:szCs w:val="30"/>
        </w:rPr>
        <w:t xml:space="preserve"> project company as a dancer in recent years. Seki was selected as a 2014-15 Junior Fellow of</w:t>
      </w:r>
      <w:r w:rsidRPr="005A5611">
        <w:rPr>
          <w:rFonts w:ascii="Times"/>
          <w:szCs w:val="30"/>
        </w:rPr>
        <w:t xml:space="preserve"> The Saison Foundation.</w:t>
      </w:r>
    </w:p>
    <w:p w:rsidR="005A5611" w:rsidRPr="005A5611" w:rsidRDefault="005A5611">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szCs w:val="30"/>
        </w:rPr>
      </w:pPr>
    </w:p>
    <w:p w:rsidR="005A5611" w:rsidRPr="005A5611" w:rsidRDefault="005A5611">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szCs w:val="30"/>
        </w:rPr>
      </w:pPr>
    </w:p>
    <w:p w:rsidR="005A5611" w:rsidRPr="005A5611" w:rsidRDefault="005A5611">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w:szCs w:val="30"/>
        </w:rPr>
      </w:pPr>
    </w:p>
    <w:p w:rsidR="005A5611" w:rsidRPr="005A5611" w:rsidRDefault="005A5611" w:rsidP="005A561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Candara" w:eastAsiaTheme="minorEastAsia" w:hAnsi="Candara" w:cs="Candara"/>
          <w:b/>
          <w:bCs/>
          <w:kern w:val="0"/>
          <w:sz w:val="22"/>
          <w:szCs w:val="17"/>
          <w:lang w:eastAsia="ja-JP"/>
        </w:rPr>
      </w:pPr>
      <w:r w:rsidRPr="005A5611">
        <w:rPr>
          <w:rFonts w:ascii="Candara" w:eastAsiaTheme="minorEastAsia" w:hAnsi="Candara" w:cs="Candara"/>
          <w:b/>
          <w:bCs/>
          <w:kern w:val="0"/>
          <w:sz w:val="22"/>
          <w:szCs w:val="17"/>
          <w:lang w:eastAsia="ja-JP"/>
        </w:rPr>
        <w:t xml:space="preserve">KAORI SEKI </w:t>
      </w:r>
      <w:proofErr w:type="spellStart"/>
      <w:r w:rsidRPr="005A5611">
        <w:rPr>
          <w:rFonts w:ascii="Candara" w:eastAsiaTheme="minorEastAsia" w:hAnsi="Candara" w:cs="Candara"/>
          <w:b/>
          <w:bCs/>
          <w:kern w:val="0"/>
          <w:sz w:val="22"/>
          <w:szCs w:val="17"/>
          <w:lang w:eastAsia="ja-JP"/>
        </w:rPr>
        <w:t>Co.PUNCTUMUN</w:t>
      </w:r>
      <w:proofErr w:type="spellEnd"/>
    </w:p>
    <w:p w:rsidR="00BA2FF8" w:rsidRPr="005A5611" w:rsidRDefault="005A5611" w:rsidP="005A5611">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5A5611">
        <w:rPr>
          <w:rFonts w:ascii="Candara" w:eastAsiaTheme="minorEastAsia" w:hAnsi="Candara" w:cs="Candara"/>
          <w:szCs w:val="17"/>
        </w:rPr>
        <w:t>Founded in 2013. Seki Kaori is in charge of most of the company’s choreography and creation. PUNCTUMUN is a portmanteau coined by Seki, made up of words “</w:t>
      </w:r>
      <w:proofErr w:type="spellStart"/>
      <w:r w:rsidRPr="005A5611">
        <w:rPr>
          <w:rFonts w:ascii="Candara" w:eastAsiaTheme="minorEastAsia" w:hAnsi="Candara" w:cs="Candara"/>
          <w:szCs w:val="17"/>
        </w:rPr>
        <w:t>punctum</w:t>
      </w:r>
      <w:proofErr w:type="spellEnd"/>
      <w:r w:rsidRPr="005A5611">
        <w:rPr>
          <w:rFonts w:ascii="Candara" w:eastAsiaTheme="minorEastAsia" w:hAnsi="Candara" w:cs="Candara"/>
          <w:szCs w:val="17"/>
        </w:rPr>
        <w:t>,” meaning a small point, a spot, or a puncture in Latin, and “un,” meaning one in French. It denotes that one is in fact a collection of countless small points.</w:t>
      </w:r>
    </w:p>
    <w:sectPr w:rsidR="00BA2FF8" w:rsidRPr="005A5611" w:rsidSect="00BA2FF8">
      <w:headerReference w:type="default" r:id="rId4"/>
      <w:footerReference w:type="default" r:id="rId5"/>
      <w:pgSz w:w="11900" w:h="16840"/>
      <w:pgMar w:top="1134" w:right="1134" w:bottom="1134" w:left="1134" w:header="851" w:footer="992"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ＭＳ 明朝">
    <w:panose1 w:val="02020609040205080304"/>
    <w:charset w:val="4E"/>
    <w:family w:val="auto"/>
    <w:pitch w:val="variable"/>
    <w:sig w:usb0="00000001" w:usb1="00000000" w:usb2="01000407" w:usb3="00000000" w:csb0="00020000" w:csb1="00000000"/>
  </w:font>
  <w:font w:name="Century">
    <w:panose1 w:val="02040604050505020304"/>
    <w:charset w:val="00"/>
    <w:family w:val="auto"/>
    <w:pitch w:val="variable"/>
    <w:sig w:usb0="00000003" w:usb1="00000000" w:usb2="00000000" w:usb3="00000000" w:csb0="00000001" w:csb1="00000000"/>
  </w:font>
  <w:font w:name="ヒラギノ角ゴ ProN W3">
    <w:altName w:val="ヒラギノ角ゴ ProN W3"/>
    <w:panose1 w:val="05000000000000000000"/>
    <w:charset w:val="4E"/>
    <w:family w:val="auto"/>
    <w:pitch w:val="variable"/>
    <w:sig w:usb0="00000001" w:usb1="00000000" w:usb2="01000407" w:usb3="00000000" w:csb0="00020000"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ヒラギノ角ゴ Pro W3">
    <w:altName w:val="ヒラギノ角ゴ Pro W3"/>
    <w:panose1 w:val="020B0300000000000000"/>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Candara">
    <w:panose1 w:val="020E0502030303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ヒラギノ角ゴ ProN W6">
    <w:panose1 w:val="020B0600000000000000"/>
    <w:charset w:val="4E"/>
    <w:family w:val="auto"/>
    <w:pitch w:val="variable"/>
    <w:sig w:usb0="00000001" w:usb1="00000000" w:usb2="01000407" w:usb3="00000000" w:csb0="00020000"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A2FF8" w:rsidRDefault="00BA2FF8">
    <w:pPr>
      <w:pStyle w:val="a4"/>
    </w:pPr>
  </w:p>
</w:ftr>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A2FF8" w:rsidRDefault="00BA2FF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dirty"/>
  <w:revisionView w:formatting="0"/>
  <w:doNotTrackMoves/>
  <w:defaultTabStop w:val="960"/>
  <w:characterSpacingControl w:val="doNotCompress"/>
  <w:compat>
    <w:useFELayout/>
  </w:compat>
  <w:rsids>
    <w:rsidRoot w:val="00BA2FF8"/>
    <w:rsid w:val="00523E9B"/>
    <w:rsid w:val="005A5611"/>
    <w:rsid w:val="00BA2FF8"/>
  </w:rsids>
  <m:mathPr>
    <m:mathFont m:val="Times New Roman"/>
    <m:brkBin m:val="before"/>
    <m:brkBinSub m:val="--"/>
    <m:smallFrac m:val="off"/>
    <m:dispDef m:val="off"/>
    <m:lMargin m:val="0"/>
    <m:rMargin m:val="0"/>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A2FF8"/>
    <w:pPr>
      <w:widowControl w:val="0"/>
      <w:jc w:val="both"/>
    </w:pPr>
    <w:rPr>
      <w:rFonts w:ascii="Century" w:eastAsia="Century" w:hAnsi="Century" w:cs="Century"/>
      <w:color w:val="000000"/>
      <w:kern w:val="2"/>
      <w:sz w:val="24"/>
      <w:szCs w:val="24"/>
      <w:u w:color="000000"/>
      <w:lang w:eastAsia="en-US"/>
    </w:rPr>
  </w:style>
  <w:style w:type="character" w:default="1" w:styleId="a0">
    <w:name w:val="Default Paragraph Font"/>
    <w:semiHidden/>
    <w:unhideWhenUsed/>
  </w:style>
  <w:style w:type="table" w:default="1" w:styleId="a1">
    <w:name w:val="Normal Table"/>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rsid w:val="00BA2FF8"/>
    <w:rPr>
      <w:u w:val="single"/>
    </w:rPr>
  </w:style>
  <w:style w:type="table" w:customStyle="1" w:styleId="TableNormal">
    <w:name w:val="Table Normal"/>
    <w:rsid w:val="00BA2FF8"/>
    <w:tblPr>
      <w:tblInd w:w="0" w:type="dxa"/>
      <w:tblCellMar>
        <w:top w:w="0" w:type="dxa"/>
        <w:left w:w="0" w:type="dxa"/>
        <w:bottom w:w="0" w:type="dxa"/>
        <w:right w:w="0" w:type="dxa"/>
      </w:tblCellMar>
    </w:tblPr>
  </w:style>
  <w:style w:type="paragraph" w:customStyle="1" w:styleId="a4">
    <w:name w:val="ヘッダとフッタ"/>
    <w:rsid w:val="00BA2FF8"/>
    <w:pPr>
      <w:tabs>
        <w:tab w:val="right" w:pos="9020"/>
      </w:tabs>
    </w:pPr>
    <w:rPr>
      <w:rFonts w:ascii="ヒラギノ角ゴ ProN W3" w:eastAsia="Arial Unicode MS" w:hAnsi="Arial Unicode MS" w:cs="Arial Unicode MS"/>
      <w:color w:val="000000"/>
      <w:sz w:val="24"/>
      <w:szCs w:val="24"/>
    </w:rPr>
  </w:style>
  <w:style w:type="paragraph" w:customStyle="1" w:styleId="a5">
    <w:name w:val="デフォルト"/>
    <w:rsid w:val="00BA2FF8"/>
    <w:rPr>
      <w:rFonts w:ascii="ヒラギノ角ゴ ProN W3" w:eastAsia="ヒラギノ角ゴ ProN W3" w:hAnsi="ヒラギノ角ゴ ProN W3" w:cs="ヒラギノ角ゴ ProN W3"/>
      <w:color w:val="000000"/>
      <w:sz w:val="22"/>
      <w:szCs w:val="22"/>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ヒラギノ角ゴ ProN W6"/>
        <a:ea typeface="ＭＳ 明朝"/>
        <a:cs typeface="ヒラギノ角ゴ ProN W6"/>
      </a:majorFont>
      <a:minorFont>
        <a:latin typeface="ヒラギノ角ゴ ProN W3"/>
        <a:ea typeface="ＭＳ 明朝"/>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2097</Characters>
  <Application>Microsoft Word 12.0.0</Application>
  <DocSecurity>0</DocSecurity>
  <Lines>17</Lines>
  <Paragraphs>4</Paragraphs>
  <ScaleCrop>false</ScaleCrop>
  <LinksUpToDate>false</LinksUpToDate>
  <CharactersWithSpaces>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関 香織</dc:creator>
  <cp:lastModifiedBy>関 香織</cp:lastModifiedBy>
  <cp:revision>2</cp:revision>
  <dcterms:created xsi:type="dcterms:W3CDTF">2015-09-16T16:22:00Z</dcterms:created>
  <dcterms:modified xsi:type="dcterms:W3CDTF">2015-09-16T16:22:00Z</dcterms:modified>
</cp:coreProperties>
</file>